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5106958E" w:rsidR="00DA0C40" w:rsidRPr="00657462" w:rsidRDefault="00F91BA5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E14D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3398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F15B5D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o.o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o.o.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626B2A7D" w14:textId="77777777" w:rsidR="00EC403F" w:rsidRPr="00EC403F" w:rsidRDefault="00EC403F" w:rsidP="00EC40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</w:pPr>
      <w:r w:rsidRPr="00EC403F">
        <w:rPr>
          <w:rFonts w:ascii="Barlow" w:hAnsi="Barlow"/>
          <w:b/>
          <w:bCs/>
          <w:caps/>
          <w:sz w:val="24"/>
          <w:szCs w:val="24"/>
          <w:lang w:val="pl-PL"/>
        </w:rPr>
        <w:t>GOODYEAR WSPÓŁPRACUJE Z CITROËNEM W CELU ZAPEWNIENIA AUTONOMICZNEJ MOBILNOŚCI W MIEŚCIE</w:t>
      </w:r>
    </w:p>
    <w:p w14:paraId="4A4DF01F" w14:textId="5D61A50D" w:rsidR="004B28E2" w:rsidRPr="004B28E2" w:rsidRDefault="00EC403F" w:rsidP="00EC403F">
      <w:pPr>
        <w:shd w:val="clear" w:color="auto" w:fill="FFFFFF"/>
        <w:spacing w:before="100" w:beforeAutospacing="1" w:after="100" w:afterAutospacing="1" w:line="240" w:lineRule="auto"/>
        <w:rPr>
          <w:rFonts w:ascii="Barlow" w:eastAsia="Calibri" w:hAnsi="Barlow" w:cs="Times New Roman"/>
          <w:color w:val="212529"/>
          <w:spacing w:val="2"/>
          <w:sz w:val="22"/>
          <w:szCs w:val="22"/>
          <w:lang w:val="pl-PL" w:eastAsia="pl-PL"/>
        </w:rPr>
      </w:pPr>
      <w:proofErr w:type="spellStart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 xml:space="preserve"> prezentuje prototyp koncepcyjnej opony sferycznej </w:t>
      </w:r>
      <w:proofErr w:type="spellStart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>Eagle</w:t>
      </w:r>
      <w:proofErr w:type="spellEnd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 xml:space="preserve"> 360, zaprojektowanej specjalnie dla nowego samochodu w ramach projektu </w:t>
      </w:r>
      <w:proofErr w:type="spellStart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>Citroën</w:t>
      </w:r>
      <w:proofErr w:type="spellEnd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>Autonomous</w:t>
      </w:r>
      <w:proofErr w:type="spellEnd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>Mobility</w:t>
      </w:r>
      <w:proofErr w:type="spellEnd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>Vision</w:t>
      </w:r>
      <w:proofErr w:type="spellEnd"/>
      <w:r w:rsidRPr="00EC403F">
        <w:rPr>
          <w:rFonts w:ascii="Barlow" w:eastAsia="Calibri" w:hAnsi="Barlow" w:cs="Times New Roman"/>
          <w:b/>
          <w:bCs/>
          <w:color w:val="212529"/>
          <w:spacing w:val="2"/>
          <w:sz w:val="22"/>
          <w:szCs w:val="22"/>
          <w:lang w:val="pl-PL" w:eastAsia="pl-PL"/>
        </w:rPr>
        <w:t>.</w:t>
      </w:r>
    </w:p>
    <w:p w14:paraId="3791BDD5" w14:textId="2CC6F713" w:rsidR="00F70440" w:rsidRDefault="002F26CA" w:rsidP="00EC403F">
      <w:pPr>
        <w:rPr>
          <w:rFonts w:ascii="Barlow" w:hAnsi="Barlow"/>
          <w:sz w:val="22"/>
          <w:szCs w:val="22"/>
          <w:lang w:val="pl-PL"/>
        </w:rPr>
      </w:pPr>
      <w:r w:rsidRPr="00690ECB"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F432F0">
        <w:rPr>
          <w:rFonts w:ascii="Barlow" w:hAnsi="Barlow"/>
          <w:sz w:val="22"/>
          <w:szCs w:val="22"/>
          <w:lang w:val="pl-PL"/>
        </w:rPr>
        <w:t>30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</w:t>
      </w:r>
      <w:r w:rsidR="004B28E2">
        <w:rPr>
          <w:rFonts w:ascii="Barlow" w:hAnsi="Barlow"/>
          <w:sz w:val="22"/>
          <w:szCs w:val="22"/>
          <w:lang w:val="pl-PL"/>
        </w:rPr>
        <w:t xml:space="preserve">września 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2021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bookmarkStart w:id="0" w:name="_Hlk66770488"/>
      <w:r w:rsid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Autonomous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Vision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r w:rsidR="00F70440">
        <w:rPr>
          <w:rFonts w:ascii="Barlow" w:hAnsi="Barlow"/>
          <w:sz w:val="22"/>
          <w:szCs w:val="22"/>
          <w:lang w:val="pl-PL"/>
        </w:rPr>
        <w:t>uosabia</w:t>
      </w:r>
      <w:r w:rsidR="00F70440" w:rsidRPr="00F70440">
        <w:rPr>
          <w:rFonts w:ascii="Barlow" w:hAnsi="Barlow"/>
          <w:sz w:val="22"/>
          <w:szCs w:val="22"/>
          <w:lang w:val="pl-PL"/>
        </w:rPr>
        <w:t xml:space="preserve"> wizję francuskiego producenta dotyczącą przyszłości miejskiej, autonomicznej mobilności dla wszystkich.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Autonomous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Vision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r w:rsidR="00F70440">
        <w:rPr>
          <w:rFonts w:ascii="Barlow" w:hAnsi="Barlow"/>
          <w:sz w:val="22"/>
          <w:szCs w:val="22"/>
          <w:lang w:val="pl-PL"/>
        </w:rPr>
        <w:t>bazuje</w:t>
      </w:r>
      <w:r w:rsidR="00F70440" w:rsidRPr="00F70440">
        <w:rPr>
          <w:rFonts w:ascii="Barlow" w:hAnsi="Barlow"/>
          <w:sz w:val="22"/>
          <w:szCs w:val="22"/>
          <w:lang w:val="pl-PL"/>
        </w:rPr>
        <w:t xml:space="preserve"> na autonomicznej, elektrycznej wielokierunkowej platformie zwanej „The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Skate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>”, która może obsługiwać szereg różnych</w:t>
      </w:r>
      <w:r w:rsidR="00F70440">
        <w:rPr>
          <w:rFonts w:ascii="Barlow" w:hAnsi="Barlow"/>
          <w:sz w:val="22"/>
          <w:szCs w:val="22"/>
          <w:lang w:val="pl-PL"/>
        </w:rPr>
        <w:t xml:space="preserve"> modułów</w:t>
      </w:r>
      <w:r w:rsidR="00F70440" w:rsidRPr="00F70440">
        <w:rPr>
          <w:rFonts w:ascii="Barlow" w:hAnsi="Barlow"/>
          <w:sz w:val="22"/>
          <w:szCs w:val="22"/>
          <w:lang w:val="pl-PL"/>
        </w:rPr>
        <w:t xml:space="preserve">, </w:t>
      </w:r>
      <w:r w:rsidR="00F70440" w:rsidRPr="00EC403F">
        <w:rPr>
          <w:rFonts w:ascii="Barlow" w:hAnsi="Barlow"/>
          <w:sz w:val="22"/>
          <w:szCs w:val="22"/>
          <w:lang w:val="pl-PL"/>
        </w:rPr>
        <w:t>umożliwiając korzystanie z różnych usług i</w:t>
      </w:r>
      <w:r w:rsidR="00F70440">
        <w:rPr>
          <w:rFonts w:ascii="Barlow" w:hAnsi="Barlow"/>
          <w:sz w:val="22"/>
          <w:szCs w:val="22"/>
          <w:lang w:val="pl-PL"/>
        </w:rPr>
        <w:t> </w:t>
      </w:r>
      <w:r w:rsidR="00F70440" w:rsidRPr="00EC403F">
        <w:rPr>
          <w:rFonts w:ascii="Barlow" w:hAnsi="Barlow"/>
          <w:sz w:val="22"/>
          <w:szCs w:val="22"/>
          <w:lang w:val="pl-PL"/>
        </w:rPr>
        <w:t>doświadczeń związanych z</w:t>
      </w:r>
      <w:r w:rsidR="00F70440">
        <w:rPr>
          <w:rFonts w:ascii="Barlow" w:hAnsi="Barlow"/>
          <w:sz w:val="22"/>
          <w:szCs w:val="22"/>
          <w:lang w:val="pl-PL"/>
        </w:rPr>
        <w:t> </w:t>
      </w:r>
      <w:r w:rsidR="00F70440" w:rsidRPr="00EC403F">
        <w:rPr>
          <w:rFonts w:ascii="Barlow" w:hAnsi="Barlow"/>
          <w:sz w:val="22"/>
          <w:szCs w:val="22"/>
          <w:lang w:val="pl-PL"/>
        </w:rPr>
        <w:t>mobilnością</w:t>
      </w:r>
      <w:r w:rsidR="00F70440">
        <w:rPr>
          <w:rFonts w:ascii="Barlow" w:hAnsi="Barlow"/>
          <w:sz w:val="22"/>
          <w:szCs w:val="22"/>
          <w:lang w:val="pl-PL"/>
        </w:rPr>
        <w:t>.</w:t>
      </w:r>
      <w:r w:rsidR="00F70440" w:rsidRPr="00F70440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współpracował z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Citroënem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>, aby pomóc urzeczywistnić tę wizję</w:t>
      </w:r>
      <w:r w:rsidR="00F70440">
        <w:rPr>
          <w:rFonts w:ascii="Barlow" w:hAnsi="Barlow"/>
          <w:sz w:val="22"/>
          <w:szCs w:val="22"/>
          <w:lang w:val="pl-PL"/>
        </w:rPr>
        <w:t xml:space="preserve"> i </w:t>
      </w:r>
      <w:r w:rsidR="00F70440" w:rsidRPr="00F70440">
        <w:rPr>
          <w:rFonts w:ascii="Barlow" w:hAnsi="Barlow"/>
          <w:sz w:val="22"/>
          <w:szCs w:val="22"/>
          <w:lang w:val="pl-PL"/>
        </w:rPr>
        <w:t>opracow</w:t>
      </w:r>
      <w:r w:rsidR="00F70440">
        <w:rPr>
          <w:rFonts w:ascii="Barlow" w:hAnsi="Barlow"/>
          <w:sz w:val="22"/>
          <w:szCs w:val="22"/>
          <w:lang w:val="pl-PL"/>
        </w:rPr>
        <w:t>ał</w:t>
      </w:r>
      <w:r w:rsidR="00F70440" w:rsidRPr="00F70440">
        <w:rPr>
          <w:rFonts w:ascii="Barlow" w:hAnsi="Barlow"/>
          <w:sz w:val="22"/>
          <w:szCs w:val="22"/>
          <w:lang w:val="pl-PL"/>
        </w:rPr>
        <w:t xml:space="preserve"> na zamówienie prototyp sferycznej opony koncepcyjnej </w:t>
      </w:r>
      <w:proofErr w:type="spellStart"/>
      <w:r w:rsidR="00F70440" w:rsidRPr="00F70440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F70440" w:rsidRPr="00F70440">
        <w:rPr>
          <w:rFonts w:ascii="Barlow" w:hAnsi="Barlow"/>
          <w:sz w:val="22"/>
          <w:szCs w:val="22"/>
          <w:lang w:val="pl-PL"/>
        </w:rPr>
        <w:t xml:space="preserve"> 360.</w:t>
      </w:r>
    </w:p>
    <w:p w14:paraId="28BCB5F8" w14:textId="16120D29" w:rsidR="00EC403F" w:rsidRPr="00EC403F" w:rsidRDefault="00EC403F" w:rsidP="00EC403F">
      <w:pPr>
        <w:rPr>
          <w:rFonts w:ascii="Barlow" w:hAnsi="Barlow"/>
          <w:sz w:val="22"/>
          <w:szCs w:val="22"/>
          <w:lang w:val="pl-PL"/>
        </w:rPr>
      </w:pPr>
      <w:proofErr w:type="spellStart"/>
      <w:r w:rsidRPr="00EC403F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Skate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i koncepcja modułów zostały zainspirowane projektem The Urban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Collëctif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, realizowanym przez </w:t>
      </w:r>
      <w:r>
        <w:rPr>
          <w:rFonts w:ascii="Barlow" w:hAnsi="Barlow"/>
          <w:sz w:val="22"/>
          <w:szCs w:val="22"/>
          <w:lang w:val="pl-PL"/>
        </w:rPr>
        <w:t>francuskiego producenta pojazdów</w:t>
      </w:r>
      <w:r w:rsidR="002976EC">
        <w:rPr>
          <w:rFonts w:ascii="Barlow" w:hAnsi="Barlow"/>
          <w:sz w:val="22"/>
          <w:szCs w:val="22"/>
          <w:lang w:val="pl-PL"/>
        </w:rPr>
        <w:t xml:space="preserve"> we współpracy z </w:t>
      </w:r>
      <w:r w:rsidRPr="00EC403F">
        <w:rPr>
          <w:rFonts w:ascii="Barlow" w:hAnsi="Barlow"/>
          <w:sz w:val="22"/>
          <w:szCs w:val="22"/>
          <w:lang w:val="pl-PL"/>
        </w:rPr>
        <w:t>międzynarodową grupę hotelarską Accor i koncern</w:t>
      </w:r>
      <w:r w:rsidR="002976EC">
        <w:rPr>
          <w:rFonts w:ascii="Barlow" w:hAnsi="Barlow"/>
          <w:sz w:val="22"/>
          <w:szCs w:val="22"/>
          <w:lang w:val="pl-PL"/>
        </w:rPr>
        <w:t>em</w:t>
      </w:r>
      <w:r w:rsidRPr="00EC403F">
        <w:rPr>
          <w:rFonts w:ascii="Barlow" w:hAnsi="Barlow"/>
          <w:sz w:val="22"/>
          <w:szCs w:val="22"/>
          <w:lang w:val="pl-PL"/>
        </w:rPr>
        <w:t xml:space="preserve"> medialny</w:t>
      </w:r>
      <w:r w:rsidR="002976EC">
        <w:rPr>
          <w:rFonts w:ascii="Barlow" w:hAnsi="Barlow"/>
          <w:sz w:val="22"/>
          <w:szCs w:val="22"/>
          <w:lang w:val="pl-PL"/>
        </w:rPr>
        <w:t>m</w:t>
      </w:r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JCDecaux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. Pojazd i opony zostały zaprezentowane w Paryżu. </w:t>
      </w:r>
    </w:p>
    <w:p w14:paraId="6A9DBC50" w14:textId="17A5265B" w:rsidR="00EC403F" w:rsidRPr="00EC403F" w:rsidRDefault="00EC403F" w:rsidP="00EC403F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Pr="00EC403F">
        <w:rPr>
          <w:rFonts w:ascii="Barlow" w:hAnsi="Barlow"/>
          <w:sz w:val="22"/>
          <w:szCs w:val="22"/>
          <w:lang w:val="pl-PL"/>
        </w:rPr>
        <w:t xml:space="preserve">Jesteśmy dumni, że możemy </w:t>
      </w:r>
      <w:r w:rsidR="002976EC">
        <w:rPr>
          <w:rFonts w:ascii="Barlow" w:hAnsi="Barlow"/>
          <w:sz w:val="22"/>
          <w:szCs w:val="22"/>
          <w:lang w:val="pl-PL"/>
        </w:rPr>
        <w:t>przedstawić</w:t>
      </w:r>
      <w:r w:rsidRPr="00EC403F">
        <w:rPr>
          <w:rFonts w:ascii="Barlow" w:hAnsi="Barlow"/>
          <w:sz w:val="22"/>
          <w:szCs w:val="22"/>
          <w:lang w:val="pl-PL"/>
        </w:rPr>
        <w:t xml:space="preserve"> prototyp naszej koncepcyjnej opony sferycznej jako integralną część </w:t>
      </w:r>
      <w:r w:rsidR="00EA6F4F">
        <w:rPr>
          <w:rFonts w:ascii="Barlow" w:hAnsi="Barlow"/>
          <w:sz w:val="22"/>
          <w:szCs w:val="22"/>
          <w:lang w:val="pl-PL"/>
        </w:rPr>
        <w:t>projektu</w:t>
      </w:r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Autonomous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Vision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" - wyjaśnia </w:t>
      </w:r>
      <w:r w:rsidRPr="00EC403F">
        <w:rPr>
          <w:rFonts w:ascii="Barlow" w:hAnsi="Barlow"/>
          <w:b/>
          <w:bCs/>
          <w:sz w:val="22"/>
          <w:szCs w:val="22"/>
          <w:lang w:val="pl-PL"/>
        </w:rPr>
        <w:t xml:space="preserve">Hans </w:t>
      </w:r>
      <w:proofErr w:type="spellStart"/>
      <w:r w:rsidRPr="00EC403F">
        <w:rPr>
          <w:rFonts w:ascii="Barlow" w:hAnsi="Barlow"/>
          <w:b/>
          <w:bCs/>
          <w:sz w:val="22"/>
          <w:szCs w:val="22"/>
          <w:lang w:val="pl-PL"/>
        </w:rPr>
        <w:t>Vrijsen</w:t>
      </w:r>
      <w:proofErr w:type="spellEnd"/>
      <w:r w:rsidRPr="00EC403F">
        <w:rPr>
          <w:rFonts w:ascii="Barlow" w:hAnsi="Barlow"/>
          <w:b/>
          <w:bCs/>
          <w:sz w:val="22"/>
          <w:szCs w:val="22"/>
          <w:lang w:val="pl-PL"/>
        </w:rPr>
        <w:t>, dyrektor zarządzający</w:t>
      </w:r>
      <w:r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EC403F">
        <w:rPr>
          <w:rFonts w:ascii="Barlow" w:hAnsi="Barlow"/>
          <w:b/>
          <w:bCs/>
          <w:sz w:val="22"/>
          <w:szCs w:val="22"/>
          <w:lang w:val="pl-PL"/>
        </w:rPr>
        <w:t xml:space="preserve"> ds. oryginalnego wyposażenia</w:t>
      </w:r>
      <w:r w:rsidRPr="00EC403F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„</w:t>
      </w:r>
      <w:r w:rsidRPr="00EC403F">
        <w:rPr>
          <w:rFonts w:ascii="Barlow" w:hAnsi="Barlow"/>
          <w:sz w:val="22"/>
          <w:szCs w:val="22"/>
          <w:lang w:val="pl-PL"/>
        </w:rPr>
        <w:t>Je</w:t>
      </w:r>
      <w:r w:rsidR="00EA6F4F">
        <w:rPr>
          <w:rFonts w:ascii="Barlow" w:hAnsi="Barlow"/>
          <w:sz w:val="22"/>
          <w:szCs w:val="22"/>
          <w:lang w:val="pl-PL"/>
        </w:rPr>
        <w:t>j</w:t>
      </w:r>
      <w:r w:rsidRPr="00EC403F">
        <w:rPr>
          <w:rFonts w:ascii="Barlow" w:hAnsi="Barlow"/>
          <w:sz w:val="22"/>
          <w:szCs w:val="22"/>
          <w:lang w:val="pl-PL"/>
        </w:rPr>
        <w:t xml:space="preserve"> kształt sprawia, że prototyp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 jest kompaktow</w:t>
      </w:r>
      <w:r w:rsidR="00EA6F4F">
        <w:rPr>
          <w:rFonts w:ascii="Barlow" w:hAnsi="Barlow"/>
          <w:sz w:val="22"/>
          <w:szCs w:val="22"/>
          <w:lang w:val="pl-PL"/>
        </w:rPr>
        <w:t>y</w:t>
      </w:r>
      <w:r w:rsidRPr="00EC403F">
        <w:rPr>
          <w:rFonts w:ascii="Barlow" w:hAnsi="Barlow"/>
          <w:sz w:val="22"/>
          <w:szCs w:val="22"/>
          <w:lang w:val="pl-PL"/>
        </w:rPr>
        <w:t>, zwinn</w:t>
      </w:r>
      <w:r w:rsidR="00EA6F4F">
        <w:rPr>
          <w:rFonts w:ascii="Barlow" w:hAnsi="Barlow"/>
          <w:sz w:val="22"/>
          <w:szCs w:val="22"/>
          <w:lang w:val="pl-PL"/>
        </w:rPr>
        <w:t>y</w:t>
      </w:r>
      <w:r w:rsidRPr="00EC403F">
        <w:rPr>
          <w:rFonts w:ascii="Barlow" w:hAnsi="Barlow"/>
          <w:sz w:val="22"/>
          <w:szCs w:val="22"/>
          <w:lang w:val="pl-PL"/>
        </w:rPr>
        <w:t xml:space="preserve"> i zwrotn</w:t>
      </w:r>
      <w:r w:rsidR="00EA6F4F">
        <w:rPr>
          <w:rFonts w:ascii="Barlow" w:hAnsi="Barlow"/>
          <w:sz w:val="22"/>
          <w:szCs w:val="22"/>
          <w:lang w:val="pl-PL"/>
        </w:rPr>
        <w:t>y</w:t>
      </w:r>
      <w:r w:rsidRPr="00EC403F">
        <w:rPr>
          <w:rFonts w:ascii="Barlow" w:hAnsi="Barlow"/>
          <w:sz w:val="22"/>
          <w:szCs w:val="22"/>
          <w:lang w:val="pl-PL"/>
        </w:rPr>
        <w:t>, idealn</w:t>
      </w:r>
      <w:r w:rsidR="00EA6F4F">
        <w:rPr>
          <w:rFonts w:ascii="Barlow" w:hAnsi="Barlow"/>
          <w:sz w:val="22"/>
          <w:szCs w:val="22"/>
          <w:lang w:val="pl-PL"/>
        </w:rPr>
        <w:t>y</w:t>
      </w:r>
      <w:r w:rsidRPr="00EC403F">
        <w:rPr>
          <w:rFonts w:ascii="Barlow" w:hAnsi="Barlow"/>
          <w:sz w:val="22"/>
          <w:szCs w:val="22"/>
          <w:lang w:val="pl-PL"/>
        </w:rPr>
        <w:t xml:space="preserve"> dla przyszłych rozwiązań w zakresie mobilności miejskiej i autonomicznej". </w:t>
      </w:r>
    </w:p>
    <w:p w14:paraId="404E455E" w14:textId="11219306" w:rsidR="00EC403F" w:rsidRPr="00EC403F" w:rsidRDefault="00EC403F" w:rsidP="00EC403F">
      <w:pPr>
        <w:rPr>
          <w:rFonts w:ascii="Barlow" w:hAnsi="Barlow"/>
          <w:sz w:val="22"/>
          <w:szCs w:val="22"/>
          <w:lang w:val="pl-PL"/>
        </w:rPr>
      </w:pPr>
      <w:r w:rsidRPr="00EC403F">
        <w:rPr>
          <w:rFonts w:ascii="Barlow" w:hAnsi="Barlow"/>
          <w:sz w:val="22"/>
          <w:szCs w:val="22"/>
          <w:lang w:val="pl-PL"/>
        </w:rPr>
        <w:t xml:space="preserve">Od ponad 120 lat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nieust</w:t>
      </w:r>
      <w:r>
        <w:rPr>
          <w:rFonts w:ascii="Barlow" w:hAnsi="Barlow"/>
          <w:sz w:val="22"/>
          <w:szCs w:val="22"/>
          <w:lang w:val="pl-PL"/>
        </w:rPr>
        <w:t>annie</w:t>
      </w:r>
      <w:r w:rsidRPr="00EC403F">
        <w:rPr>
          <w:rFonts w:ascii="Barlow" w:hAnsi="Barlow"/>
          <w:sz w:val="22"/>
          <w:szCs w:val="22"/>
          <w:lang w:val="pl-PL"/>
        </w:rPr>
        <w:t xml:space="preserve"> dąży do innowacji</w:t>
      </w:r>
      <w:r w:rsidR="00EA6F4F">
        <w:rPr>
          <w:rFonts w:ascii="Barlow" w:hAnsi="Barlow"/>
          <w:sz w:val="22"/>
          <w:szCs w:val="22"/>
          <w:lang w:val="pl-PL"/>
        </w:rPr>
        <w:t xml:space="preserve"> i wynalazków</w:t>
      </w:r>
      <w:r w:rsidRPr="00EC403F">
        <w:rPr>
          <w:rFonts w:ascii="Barlow" w:hAnsi="Barlow"/>
          <w:sz w:val="22"/>
          <w:szCs w:val="22"/>
          <w:lang w:val="pl-PL"/>
        </w:rPr>
        <w:t>. W</w:t>
      </w:r>
      <w:r w:rsidR="00EA6F4F">
        <w:rPr>
          <w:rFonts w:ascii="Barlow" w:hAnsi="Barlow"/>
          <w:sz w:val="22"/>
          <w:szCs w:val="22"/>
          <w:lang w:val="pl-PL"/>
        </w:rPr>
        <w:t> </w:t>
      </w:r>
      <w:r w:rsidRPr="00EC403F">
        <w:rPr>
          <w:rFonts w:ascii="Barlow" w:hAnsi="Barlow"/>
          <w:sz w:val="22"/>
          <w:szCs w:val="22"/>
          <w:lang w:val="pl-PL"/>
        </w:rPr>
        <w:t xml:space="preserve">miarę rozwoju mobilności </w:t>
      </w:r>
      <w:r>
        <w:rPr>
          <w:rFonts w:ascii="Barlow" w:hAnsi="Barlow"/>
          <w:sz w:val="22"/>
          <w:szCs w:val="22"/>
          <w:lang w:val="pl-PL"/>
        </w:rPr>
        <w:t>marka</w:t>
      </w:r>
      <w:r w:rsidRPr="00EC403F">
        <w:rPr>
          <w:rFonts w:ascii="Barlow" w:hAnsi="Barlow"/>
          <w:sz w:val="22"/>
          <w:szCs w:val="22"/>
          <w:lang w:val="pl-PL"/>
        </w:rPr>
        <w:t xml:space="preserve"> współpracował</w:t>
      </w:r>
      <w:r>
        <w:rPr>
          <w:rFonts w:ascii="Barlow" w:hAnsi="Barlow"/>
          <w:sz w:val="22"/>
          <w:szCs w:val="22"/>
          <w:lang w:val="pl-PL"/>
        </w:rPr>
        <w:t>a</w:t>
      </w:r>
      <w:r w:rsidRPr="00EC403F">
        <w:rPr>
          <w:rFonts w:ascii="Barlow" w:hAnsi="Barlow"/>
          <w:sz w:val="22"/>
          <w:szCs w:val="22"/>
          <w:lang w:val="pl-PL"/>
        </w:rPr>
        <w:t xml:space="preserve"> z pionierami w różnych dziedzinach, od eksploracji Księżyca po rekordy prędkości, aby wprowadzać zmiany i odkrycia.</w:t>
      </w:r>
    </w:p>
    <w:p w14:paraId="15C80E1A" w14:textId="55B27D1A" w:rsidR="00EC403F" w:rsidRPr="00EC403F" w:rsidRDefault="00EC403F" w:rsidP="00EC403F">
      <w:pPr>
        <w:rPr>
          <w:rFonts w:ascii="Barlow" w:hAnsi="Barlow"/>
          <w:sz w:val="22"/>
          <w:szCs w:val="22"/>
          <w:lang w:val="pl-PL"/>
        </w:rPr>
      </w:pPr>
      <w:proofErr w:type="spellStart"/>
      <w:r w:rsidRPr="00EC403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po raz pierwszy zaprezentował koncepc</w:t>
      </w:r>
      <w:r w:rsidR="00137BCF">
        <w:rPr>
          <w:rFonts w:ascii="Barlow" w:hAnsi="Barlow"/>
          <w:sz w:val="22"/>
          <w:szCs w:val="22"/>
          <w:lang w:val="pl-PL"/>
        </w:rPr>
        <w:t>yjną oponę</w:t>
      </w:r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 </w:t>
      </w:r>
      <w:r w:rsidR="00137BCF" w:rsidRPr="00EC403F">
        <w:rPr>
          <w:rFonts w:ascii="Barlow" w:hAnsi="Barlow"/>
          <w:sz w:val="22"/>
          <w:szCs w:val="22"/>
          <w:lang w:val="pl-PL"/>
        </w:rPr>
        <w:t>w 2016 r</w:t>
      </w:r>
      <w:r w:rsidR="00137BCF">
        <w:rPr>
          <w:rFonts w:ascii="Barlow" w:hAnsi="Barlow"/>
          <w:sz w:val="22"/>
          <w:szCs w:val="22"/>
          <w:lang w:val="pl-PL"/>
        </w:rPr>
        <w:t>. podczas</w:t>
      </w:r>
      <w:r w:rsidR="00137BCF" w:rsidRPr="00EC403F">
        <w:rPr>
          <w:rFonts w:ascii="Barlow" w:hAnsi="Barlow"/>
          <w:sz w:val="22"/>
          <w:szCs w:val="22"/>
          <w:lang w:val="pl-PL"/>
        </w:rPr>
        <w:t xml:space="preserve"> </w:t>
      </w:r>
      <w:r w:rsidRPr="00EC403F">
        <w:rPr>
          <w:rFonts w:ascii="Barlow" w:hAnsi="Barlow"/>
          <w:sz w:val="22"/>
          <w:szCs w:val="22"/>
          <w:lang w:val="pl-PL"/>
        </w:rPr>
        <w:t>Międzynarodow</w:t>
      </w:r>
      <w:r w:rsidR="00137BCF">
        <w:rPr>
          <w:rFonts w:ascii="Barlow" w:hAnsi="Barlow"/>
          <w:sz w:val="22"/>
          <w:szCs w:val="22"/>
          <w:lang w:val="pl-PL"/>
        </w:rPr>
        <w:t>ego</w:t>
      </w:r>
      <w:r w:rsidRPr="00EC403F">
        <w:rPr>
          <w:rFonts w:ascii="Barlow" w:hAnsi="Barlow"/>
          <w:sz w:val="22"/>
          <w:szCs w:val="22"/>
          <w:lang w:val="pl-PL"/>
        </w:rPr>
        <w:t xml:space="preserve"> Salon</w:t>
      </w:r>
      <w:r w:rsidR="00137BCF">
        <w:rPr>
          <w:rFonts w:ascii="Barlow" w:hAnsi="Barlow"/>
          <w:sz w:val="22"/>
          <w:szCs w:val="22"/>
          <w:lang w:val="pl-PL"/>
        </w:rPr>
        <w:t>u</w:t>
      </w:r>
      <w:r w:rsidRPr="00EC403F">
        <w:rPr>
          <w:rFonts w:ascii="Barlow" w:hAnsi="Barlow"/>
          <w:sz w:val="22"/>
          <w:szCs w:val="22"/>
          <w:lang w:val="pl-PL"/>
        </w:rPr>
        <w:t xml:space="preserve"> Samochodow</w:t>
      </w:r>
      <w:r w:rsidR="00137BCF">
        <w:rPr>
          <w:rFonts w:ascii="Barlow" w:hAnsi="Barlow"/>
          <w:sz w:val="22"/>
          <w:szCs w:val="22"/>
          <w:lang w:val="pl-PL"/>
        </w:rPr>
        <w:t>ego</w:t>
      </w:r>
      <w:r w:rsidRPr="00EC403F">
        <w:rPr>
          <w:rFonts w:ascii="Barlow" w:hAnsi="Barlow"/>
          <w:sz w:val="22"/>
          <w:szCs w:val="22"/>
          <w:lang w:val="pl-PL"/>
        </w:rPr>
        <w:t xml:space="preserve"> w Genewie., a w 2017 r. przedstawił jej drugą wersję -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 Urban. Magazyn Time uznał koncepcję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 za jedną z 25 najlepszych innowacji 2016 roku</w:t>
      </w:r>
      <w:r w:rsidR="00A314FB">
        <w:rPr>
          <w:rFonts w:ascii="Barlow" w:hAnsi="Barlow"/>
          <w:sz w:val="22"/>
          <w:szCs w:val="22"/>
          <w:lang w:val="pl-PL"/>
        </w:rPr>
        <w:t xml:space="preserve"> [1]</w:t>
      </w:r>
      <w:r w:rsidRPr="00EC403F">
        <w:rPr>
          <w:rFonts w:ascii="Barlow" w:hAnsi="Barlow"/>
          <w:sz w:val="22"/>
          <w:szCs w:val="22"/>
          <w:lang w:val="pl-PL"/>
        </w:rPr>
        <w:t xml:space="preserve">. </w:t>
      </w:r>
    </w:p>
    <w:p w14:paraId="36D1C4F3" w14:textId="31DD15A2" w:rsidR="00EC403F" w:rsidRPr="00EC403F" w:rsidRDefault="00A314FB" w:rsidP="00EC403F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4203D" wp14:editId="4B87A1A6">
                <wp:simplePos x="0" y="0"/>
                <wp:positionH relativeFrom="column">
                  <wp:posOffset>137160</wp:posOffset>
                </wp:positionH>
                <wp:positionV relativeFrom="paragraph">
                  <wp:posOffset>0</wp:posOffset>
                </wp:positionV>
                <wp:extent cx="2019300" cy="8107680"/>
                <wp:effectExtent l="0" t="0" r="0" b="76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810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203D" id="_x0000_s1027" type="#_x0000_t202" style="position:absolute;left:0;text-align:left;margin-left:10.8pt;margin-top:0;width:159pt;height:6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r w:rsidR="00EC403F" w:rsidRPr="00EC403F">
        <w:rPr>
          <w:rFonts w:ascii="Barlow" w:hAnsi="Barlow"/>
          <w:sz w:val="22"/>
          <w:szCs w:val="22"/>
          <w:lang w:val="pl-PL"/>
        </w:rPr>
        <w:t xml:space="preserve">Prototyp </w:t>
      </w:r>
      <w:proofErr w:type="spellStart"/>
      <w:r w:rsidR="00EC403F"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EC403F" w:rsidRPr="00EC403F">
        <w:rPr>
          <w:rFonts w:ascii="Barlow" w:hAnsi="Barlow"/>
          <w:sz w:val="22"/>
          <w:szCs w:val="22"/>
          <w:lang w:val="pl-PL"/>
        </w:rPr>
        <w:t xml:space="preserve"> 360 czerpie inspirację z </w:t>
      </w:r>
      <w:r w:rsidR="00137BCF">
        <w:rPr>
          <w:rFonts w:ascii="Barlow" w:hAnsi="Barlow"/>
          <w:sz w:val="22"/>
          <w:szCs w:val="22"/>
          <w:lang w:val="pl-PL"/>
        </w:rPr>
        <w:t xml:space="preserve">pierwotnego projektu, </w:t>
      </w:r>
      <w:r w:rsidR="00EC403F" w:rsidRPr="00EC403F">
        <w:rPr>
          <w:rFonts w:ascii="Barlow" w:hAnsi="Barlow"/>
          <w:sz w:val="22"/>
          <w:szCs w:val="22"/>
          <w:lang w:val="pl-PL"/>
        </w:rPr>
        <w:t>dziel</w:t>
      </w:r>
      <w:r w:rsidR="00137BCF">
        <w:rPr>
          <w:rFonts w:ascii="Barlow" w:hAnsi="Barlow"/>
          <w:sz w:val="22"/>
          <w:szCs w:val="22"/>
          <w:lang w:val="pl-PL"/>
        </w:rPr>
        <w:t>ąc</w:t>
      </w:r>
      <w:r w:rsidR="00EC403F" w:rsidRPr="00EC403F">
        <w:rPr>
          <w:rFonts w:ascii="Barlow" w:hAnsi="Barlow"/>
          <w:sz w:val="22"/>
          <w:szCs w:val="22"/>
          <w:lang w:val="pl-PL"/>
        </w:rPr>
        <w:t xml:space="preserve"> z nim kilka innowacyjnych cech, a</w:t>
      </w:r>
      <w:r w:rsidR="00EA6F4F">
        <w:rPr>
          <w:rFonts w:ascii="Barlow" w:hAnsi="Barlow"/>
          <w:sz w:val="22"/>
          <w:szCs w:val="22"/>
          <w:lang w:val="pl-PL"/>
        </w:rPr>
        <w:t>le</w:t>
      </w:r>
      <w:r w:rsidR="00EC403F" w:rsidRPr="00EC403F">
        <w:rPr>
          <w:rFonts w:ascii="Barlow" w:hAnsi="Barlow"/>
          <w:sz w:val="22"/>
          <w:szCs w:val="22"/>
          <w:lang w:val="pl-PL"/>
        </w:rPr>
        <w:t xml:space="preserve"> </w:t>
      </w:r>
      <w:r w:rsidR="00137BCF">
        <w:rPr>
          <w:rFonts w:ascii="Barlow" w:hAnsi="Barlow"/>
          <w:sz w:val="22"/>
          <w:szCs w:val="22"/>
          <w:lang w:val="pl-PL"/>
        </w:rPr>
        <w:t xml:space="preserve">bazuje </w:t>
      </w:r>
      <w:r w:rsidR="00EA6F4F" w:rsidRPr="00EC403F">
        <w:rPr>
          <w:rFonts w:ascii="Barlow" w:hAnsi="Barlow"/>
          <w:sz w:val="22"/>
          <w:szCs w:val="22"/>
          <w:lang w:val="pl-PL"/>
        </w:rPr>
        <w:t>także</w:t>
      </w:r>
      <w:r w:rsidR="00EA6F4F">
        <w:rPr>
          <w:rFonts w:ascii="Barlow" w:hAnsi="Barlow"/>
          <w:sz w:val="22"/>
          <w:szCs w:val="22"/>
          <w:lang w:val="pl-PL"/>
        </w:rPr>
        <w:t xml:space="preserve"> </w:t>
      </w:r>
      <w:r w:rsidR="00137BCF">
        <w:rPr>
          <w:rFonts w:ascii="Barlow" w:hAnsi="Barlow"/>
          <w:sz w:val="22"/>
          <w:szCs w:val="22"/>
          <w:lang w:val="pl-PL"/>
        </w:rPr>
        <w:t>na kilku nowych</w:t>
      </w:r>
      <w:r w:rsidR="002976EC">
        <w:rPr>
          <w:rFonts w:ascii="Barlow" w:hAnsi="Barlow"/>
          <w:sz w:val="22"/>
          <w:szCs w:val="22"/>
          <w:lang w:val="pl-PL"/>
        </w:rPr>
        <w:t xml:space="preserve"> funkcjach</w:t>
      </w:r>
      <w:r w:rsidR="00EC403F" w:rsidRPr="00EC403F">
        <w:rPr>
          <w:rFonts w:ascii="Barlow" w:hAnsi="Barlow"/>
          <w:sz w:val="22"/>
          <w:szCs w:val="22"/>
          <w:lang w:val="pl-PL"/>
        </w:rPr>
        <w:t xml:space="preserve">: </w:t>
      </w:r>
    </w:p>
    <w:p w14:paraId="287D7F63" w14:textId="49305F37" w:rsidR="00EC403F" w:rsidRPr="00EC403F" w:rsidRDefault="00EC403F" w:rsidP="002976EC">
      <w:pPr>
        <w:ind w:left="357"/>
        <w:rPr>
          <w:rFonts w:ascii="Barlow" w:hAnsi="Barlow"/>
          <w:sz w:val="22"/>
          <w:szCs w:val="22"/>
          <w:lang w:val="pl-PL"/>
        </w:rPr>
      </w:pPr>
      <w:r w:rsidRPr="00EC403F">
        <w:rPr>
          <w:rFonts w:ascii="Barlow" w:hAnsi="Barlow"/>
          <w:sz w:val="22"/>
          <w:szCs w:val="22"/>
          <w:lang w:val="pl-PL"/>
        </w:rPr>
        <w:t>•</w:t>
      </w:r>
      <w:r w:rsidR="00137BCF">
        <w:rPr>
          <w:rFonts w:ascii="Barlow" w:hAnsi="Barlow"/>
          <w:sz w:val="22"/>
          <w:szCs w:val="22"/>
          <w:lang w:val="pl-PL"/>
        </w:rPr>
        <w:t xml:space="preserve"> </w:t>
      </w:r>
      <w:r w:rsidRPr="00137BCF">
        <w:rPr>
          <w:rFonts w:ascii="Barlow" w:hAnsi="Barlow"/>
          <w:b/>
          <w:bCs/>
          <w:sz w:val="22"/>
          <w:szCs w:val="22"/>
          <w:lang w:val="pl-PL"/>
        </w:rPr>
        <w:t>Duża zwrotność</w:t>
      </w:r>
      <w:r w:rsidRPr="00EC403F">
        <w:rPr>
          <w:rFonts w:ascii="Barlow" w:hAnsi="Barlow"/>
          <w:sz w:val="22"/>
          <w:szCs w:val="22"/>
          <w:lang w:val="pl-PL"/>
        </w:rPr>
        <w:t>: Dzięki kulistemu kształtowi</w:t>
      </w:r>
      <w:r w:rsidR="00EA6F4F">
        <w:rPr>
          <w:rFonts w:ascii="Barlow" w:hAnsi="Barlow"/>
          <w:sz w:val="22"/>
          <w:szCs w:val="22"/>
          <w:lang w:val="pl-PL"/>
        </w:rPr>
        <w:t xml:space="preserve"> ta prototypowa</w:t>
      </w:r>
      <w:r w:rsidRPr="00EC403F">
        <w:rPr>
          <w:rFonts w:ascii="Barlow" w:hAnsi="Barlow"/>
          <w:sz w:val="22"/>
          <w:szCs w:val="22"/>
          <w:lang w:val="pl-PL"/>
        </w:rPr>
        <w:t xml:space="preserve"> opona może poruszać się we wszystkich kierunkach, zapewniając zarówno zwrotność, jak i komfort pasażerom. </w:t>
      </w:r>
      <w:r w:rsidR="0048263E">
        <w:rPr>
          <w:rFonts w:ascii="Barlow" w:hAnsi="Barlow"/>
          <w:sz w:val="22"/>
          <w:szCs w:val="22"/>
          <w:lang w:val="pl-PL"/>
        </w:rPr>
        <w:t>Ponadto</w:t>
      </w:r>
      <w:r w:rsidRPr="00EC403F">
        <w:rPr>
          <w:rFonts w:ascii="Barlow" w:hAnsi="Barlow"/>
          <w:sz w:val="22"/>
          <w:szCs w:val="22"/>
          <w:lang w:val="pl-PL"/>
        </w:rPr>
        <w:t xml:space="preserve"> p</w:t>
      </w:r>
      <w:r w:rsidR="00137BCF">
        <w:rPr>
          <w:rFonts w:ascii="Barlow" w:hAnsi="Barlow"/>
          <w:sz w:val="22"/>
          <w:szCs w:val="22"/>
          <w:lang w:val="pl-PL"/>
        </w:rPr>
        <w:t>łyn</w:t>
      </w:r>
      <w:r w:rsidRPr="00EC403F">
        <w:rPr>
          <w:rFonts w:ascii="Barlow" w:hAnsi="Barlow"/>
          <w:sz w:val="22"/>
          <w:szCs w:val="22"/>
          <w:lang w:val="pl-PL"/>
        </w:rPr>
        <w:t>n</w:t>
      </w:r>
      <w:r w:rsidR="0048263E">
        <w:rPr>
          <w:rFonts w:ascii="Barlow" w:hAnsi="Barlow"/>
          <w:sz w:val="22"/>
          <w:szCs w:val="22"/>
          <w:lang w:val="pl-PL"/>
        </w:rPr>
        <w:t>e</w:t>
      </w:r>
      <w:r w:rsidRPr="00EC403F">
        <w:rPr>
          <w:rFonts w:ascii="Barlow" w:hAnsi="Barlow"/>
          <w:sz w:val="22"/>
          <w:szCs w:val="22"/>
          <w:lang w:val="pl-PL"/>
        </w:rPr>
        <w:t xml:space="preserve"> ruch</w:t>
      </w:r>
      <w:r w:rsidR="0048263E">
        <w:rPr>
          <w:rFonts w:ascii="Barlow" w:hAnsi="Barlow"/>
          <w:sz w:val="22"/>
          <w:szCs w:val="22"/>
          <w:lang w:val="pl-PL"/>
        </w:rPr>
        <w:t>y</w:t>
      </w:r>
      <w:r w:rsidRPr="00EC403F">
        <w:rPr>
          <w:rFonts w:ascii="Barlow" w:hAnsi="Barlow"/>
          <w:sz w:val="22"/>
          <w:szCs w:val="22"/>
          <w:lang w:val="pl-PL"/>
        </w:rPr>
        <w:t xml:space="preserve"> poprzeczn</w:t>
      </w:r>
      <w:r w:rsidR="0048263E">
        <w:rPr>
          <w:rFonts w:ascii="Barlow" w:hAnsi="Barlow"/>
          <w:sz w:val="22"/>
          <w:szCs w:val="22"/>
          <w:lang w:val="pl-PL"/>
        </w:rPr>
        <w:t xml:space="preserve">e </w:t>
      </w:r>
      <w:r w:rsidR="002976EC">
        <w:rPr>
          <w:rFonts w:ascii="Barlow" w:hAnsi="Barlow"/>
          <w:sz w:val="22"/>
          <w:szCs w:val="22"/>
          <w:lang w:val="pl-PL"/>
        </w:rPr>
        <w:t>umożliwiają</w:t>
      </w:r>
      <w:r w:rsidR="0048263E">
        <w:rPr>
          <w:rFonts w:ascii="Barlow" w:hAnsi="Barlow"/>
          <w:sz w:val="22"/>
          <w:szCs w:val="22"/>
          <w:lang w:val="pl-PL"/>
        </w:rPr>
        <w:t xml:space="preserve"> stabilną jazdę, co pozwala </w:t>
      </w:r>
      <w:r w:rsidRPr="00EC403F">
        <w:rPr>
          <w:rFonts w:ascii="Barlow" w:hAnsi="Barlow"/>
          <w:sz w:val="22"/>
          <w:szCs w:val="22"/>
          <w:lang w:val="pl-PL"/>
        </w:rPr>
        <w:t>platform</w:t>
      </w:r>
      <w:r w:rsidR="0048263E">
        <w:rPr>
          <w:rFonts w:ascii="Barlow" w:hAnsi="Barlow"/>
          <w:sz w:val="22"/>
          <w:szCs w:val="22"/>
          <w:lang w:val="pl-PL"/>
        </w:rPr>
        <w:t>ie</w:t>
      </w:r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Skate</w:t>
      </w:r>
      <w:proofErr w:type="spellEnd"/>
      <w:r w:rsidR="0048263E">
        <w:rPr>
          <w:rFonts w:ascii="Barlow" w:hAnsi="Barlow"/>
          <w:sz w:val="22"/>
          <w:szCs w:val="22"/>
          <w:lang w:val="pl-PL"/>
        </w:rPr>
        <w:t xml:space="preserve"> </w:t>
      </w:r>
      <w:r w:rsidRPr="00EC403F">
        <w:rPr>
          <w:rFonts w:ascii="Barlow" w:hAnsi="Barlow"/>
          <w:sz w:val="22"/>
          <w:szCs w:val="22"/>
          <w:lang w:val="pl-PL"/>
        </w:rPr>
        <w:t xml:space="preserve">z łatwością wyprzedzać przeszkody.   </w:t>
      </w:r>
    </w:p>
    <w:p w14:paraId="718CBC06" w14:textId="5C5CB341" w:rsidR="00EC403F" w:rsidRPr="00EC403F" w:rsidRDefault="00EC403F" w:rsidP="002976EC">
      <w:pPr>
        <w:ind w:left="357"/>
        <w:rPr>
          <w:rFonts w:ascii="Barlow" w:hAnsi="Barlow"/>
          <w:sz w:val="22"/>
          <w:szCs w:val="22"/>
          <w:lang w:val="pl-PL"/>
        </w:rPr>
      </w:pPr>
      <w:r w:rsidRPr="00EC403F">
        <w:rPr>
          <w:rFonts w:ascii="Barlow" w:hAnsi="Barlow"/>
          <w:sz w:val="22"/>
          <w:szCs w:val="22"/>
          <w:lang w:val="pl-PL"/>
        </w:rPr>
        <w:t>•</w:t>
      </w:r>
      <w:r w:rsidR="00137BCF">
        <w:rPr>
          <w:rFonts w:ascii="Barlow" w:hAnsi="Barlow"/>
          <w:sz w:val="22"/>
          <w:szCs w:val="22"/>
          <w:lang w:val="pl-PL"/>
        </w:rPr>
        <w:t xml:space="preserve"> </w:t>
      </w:r>
      <w:r w:rsidRPr="00137BCF">
        <w:rPr>
          <w:rFonts w:ascii="Barlow" w:hAnsi="Barlow"/>
          <w:b/>
          <w:bCs/>
          <w:sz w:val="22"/>
          <w:szCs w:val="22"/>
          <w:lang w:val="pl-PL"/>
        </w:rPr>
        <w:t>Bezobsługowa</w:t>
      </w:r>
      <w:r w:rsidRPr="00EC403F">
        <w:rPr>
          <w:rFonts w:ascii="Barlow" w:hAnsi="Barlow"/>
          <w:sz w:val="22"/>
          <w:szCs w:val="22"/>
          <w:lang w:val="pl-PL"/>
        </w:rPr>
        <w:t xml:space="preserve">: Prototyp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 to opona niepneumatyczna. Nie wymaga monitorowania ciśnienia i nie ulega przebiciom, co minimalizuje czas przestojów systemu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Citroën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Autonomous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Mobility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Vision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. </w:t>
      </w:r>
    </w:p>
    <w:p w14:paraId="3F1621D3" w14:textId="27C5ED2E" w:rsidR="00EC403F" w:rsidRPr="00EC403F" w:rsidRDefault="00EC403F" w:rsidP="002976EC">
      <w:pPr>
        <w:ind w:left="357"/>
        <w:rPr>
          <w:rFonts w:ascii="Barlow" w:hAnsi="Barlow"/>
          <w:sz w:val="22"/>
          <w:szCs w:val="22"/>
          <w:lang w:val="pl-PL"/>
        </w:rPr>
      </w:pPr>
      <w:r w:rsidRPr="00EC403F">
        <w:rPr>
          <w:rFonts w:ascii="Barlow" w:hAnsi="Barlow"/>
          <w:sz w:val="22"/>
          <w:szCs w:val="22"/>
          <w:lang w:val="pl-PL"/>
        </w:rPr>
        <w:t>•</w:t>
      </w:r>
      <w:r w:rsidR="00137BCF">
        <w:rPr>
          <w:rFonts w:ascii="Barlow" w:hAnsi="Barlow"/>
          <w:sz w:val="22"/>
          <w:szCs w:val="22"/>
          <w:lang w:val="pl-PL"/>
        </w:rPr>
        <w:t xml:space="preserve"> </w:t>
      </w:r>
      <w:r w:rsidR="0048263E">
        <w:rPr>
          <w:rFonts w:ascii="Barlow" w:hAnsi="Barlow"/>
          <w:b/>
          <w:bCs/>
          <w:sz w:val="22"/>
          <w:szCs w:val="22"/>
          <w:lang w:val="pl-PL"/>
        </w:rPr>
        <w:t>Trwałość</w:t>
      </w:r>
      <w:r w:rsidRPr="00EC403F">
        <w:rPr>
          <w:rFonts w:ascii="Barlow" w:hAnsi="Barlow"/>
          <w:sz w:val="22"/>
          <w:szCs w:val="22"/>
          <w:lang w:val="pl-PL"/>
        </w:rPr>
        <w:t>: Dzięki czterokrotnie większej powierzchni bieżnika niż w</w:t>
      </w:r>
      <w:r w:rsidR="0048263E">
        <w:rPr>
          <w:rFonts w:ascii="Barlow" w:hAnsi="Barlow"/>
          <w:sz w:val="22"/>
          <w:szCs w:val="22"/>
          <w:lang w:val="pl-PL"/>
        </w:rPr>
        <w:t> </w:t>
      </w:r>
      <w:r w:rsidRPr="00EC403F">
        <w:rPr>
          <w:rFonts w:ascii="Barlow" w:hAnsi="Barlow"/>
          <w:sz w:val="22"/>
          <w:szCs w:val="22"/>
          <w:lang w:val="pl-PL"/>
        </w:rPr>
        <w:t>przypadku standardowej opony</w:t>
      </w:r>
      <w:r w:rsidR="00137BCF">
        <w:rPr>
          <w:rFonts w:ascii="Barlow" w:hAnsi="Barlow"/>
          <w:sz w:val="22"/>
          <w:szCs w:val="22"/>
          <w:lang w:val="pl-PL"/>
        </w:rPr>
        <w:t>,</w:t>
      </w:r>
      <w:r w:rsidRPr="00EC403F">
        <w:rPr>
          <w:rFonts w:ascii="Barlow" w:hAnsi="Barlow"/>
          <w:sz w:val="22"/>
          <w:szCs w:val="22"/>
          <w:lang w:val="pl-PL"/>
        </w:rPr>
        <w:t xml:space="preserve"> prototyp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 zużywa się czterokrotnie wolniej niż tradycyjna opona, co oznacza rzadszą wymianę.</w:t>
      </w:r>
    </w:p>
    <w:p w14:paraId="4F1C6801" w14:textId="5FC194C0" w:rsidR="00EC403F" w:rsidRPr="00EC403F" w:rsidRDefault="00EC403F" w:rsidP="002976EC">
      <w:pPr>
        <w:ind w:left="357"/>
        <w:rPr>
          <w:rFonts w:ascii="Barlow" w:hAnsi="Barlow"/>
          <w:sz w:val="22"/>
          <w:szCs w:val="22"/>
          <w:lang w:val="pl-PL"/>
        </w:rPr>
      </w:pPr>
      <w:r w:rsidRPr="00EC403F">
        <w:rPr>
          <w:rFonts w:ascii="Barlow" w:hAnsi="Barlow"/>
          <w:sz w:val="22"/>
          <w:szCs w:val="22"/>
          <w:lang w:val="pl-PL"/>
        </w:rPr>
        <w:t>•</w:t>
      </w:r>
      <w:r w:rsidR="00137BCF">
        <w:rPr>
          <w:rFonts w:ascii="Barlow" w:hAnsi="Barlow"/>
          <w:sz w:val="22"/>
          <w:szCs w:val="22"/>
          <w:lang w:val="pl-PL"/>
        </w:rPr>
        <w:t xml:space="preserve"> </w:t>
      </w:r>
      <w:r w:rsidRPr="00137BCF">
        <w:rPr>
          <w:rFonts w:ascii="Barlow" w:hAnsi="Barlow"/>
          <w:b/>
          <w:bCs/>
          <w:sz w:val="22"/>
          <w:szCs w:val="22"/>
          <w:lang w:val="pl-PL"/>
        </w:rPr>
        <w:t>Zwiększony zasięg</w:t>
      </w:r>
      <w:r w:rsidRPr="00EC403F">
        <w:rPr>
          <w:rFonts w:ascii="Barlow" w:hAnsi="Barlow"/>
          <w:sz w:val="22"/>
          <w:szCs w:val="22"/>
          <w:lang w:val="pl-PL"/>
        </w:rPr>
        <w:t>: Dzięki zastosowaniu sztywnej konstrukcji wewnętrznej i mieszanki gumowej o niski</w:t>
      </w:r>
      <w:r w:rsidR="00892E9C">
        <w:rPr>
          <w:rFonts w:ascii="Barlow" w:hAnsi="Barlow"/>
          <w:sz w:val="22"/>
          <w:szCs w:val="22"/>
          <w:lang w:val="pl-PL"/>
        </w:rPr>
        <w:t>ch</w:t>
      </w:r>
      <w:r w:rsidRPr="00EC403F">
        <w:rPr>
          <w:rFonts w:ascii="Barlow" w:hAnsi="Barlow"/>
          <w:sz w:val="22"/>
          <w:szCs w:val="22"/>
          <w:lang w:val="pl-PL"/>
        </w:rPr>
        <w:t xml:space="preserve"> opor</w:t>
      </w:r>
      <w:r w:rsidR="00892E9C">
        <w:rPr>
          <w:rFonts w:ascii="Barlow" w:hAnsi="Barlow"/>
          <w:sz w:val="22"/>
          <w:szCs w:val="22"/>
          <w:lang w:val="pl-PL"/>
        </w:rPr>
        <w:t>ach</w:t>
      </w:r>
      <w:r w:rsidRPr="00EC403F">
        <w:rPr>
          <w:rFonts w:ascii="Barlow" w:hAnsi="Barlow"/>
          <w:sz w:val="22"/>
          <w:szCs w:val="22"/>
          <w:lang w:val="pl-PL"/>
        </w:rPr>
        <w:t xml:space="preserve"> toczenia</w:t>
      </w:r>
      <w:r w:rsidR="002976EC">
        <w:rPr>
          <w:rFonts w:ascii="Barlow" w:hAnsi="Barlow"/>
          <w:sz w:val="22"/>
          <w:szCs w:val="22"/>
          <w:lang w:val="pl-PL"/>
        </w:rPr>
        <w:t>,</w:t>
      </w:r>
      <w:r w:rsidRPr="00EC403F">
        <w:rPr>
          <w:rFonts w:ascii="Barlow" w:hAnsi="Barlow"/>
          <w:sz w:val="22"/>
          <w:szCs w:val="22"/>
          <w:lang w:val="pl-PL"/>
        </w:rPr>
        <w:t xml:space="preserve"> prototyp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 został zaprojektowany z myślą o niskim ugięciu w punkcie styku z nawierzchnią. Może to przyczynić się do zmniejszenia strat energii i obniżenia oporów toczenia, co </w:t>
      </w:r>
      <w:r w:rsidR="00892E9C">
        <w:rPr>
          <w:rFonts w:ascii="Barlow" w:hAnsi="Barlow"/>
          <w:sz w:val="22"/>
          <w:szCs w:val="22"/>
          <w:lang w:val="pl-PL"/>
        </w:rPr>
        <w:t xml:space="preserve">pomoże </w:t>
      </w:r>
      <w:r w:rsidRPr="00EC403F">
        <w:rPr>
          <w:rFonts w:ascii="Barlow" w:hAnsi="Barlow"/>
          <w:sz w:val="22"/>
          <w:szCs w:val="22"/>
          <w:lang w:val="pl-PL"/>
        </w:rPr>
        <w:t>wydłuż</w:t>
      </w:r>
      <w:r w:rsidR="00892E9C">
        <w:rPr>
          <w:rFonts w:ascii="Barlow" w:hAnsi="Barlow"/>
          <w:sz w:val="22"/>
          <w:szCs w:val="22"/>
          <w:lang w:val="pl-PL"/>
        </w:rPr>
        <w:t>yć</w:t>
      </w:r>
      <w:r w:rsidRPr="00EC403F">
        <w:rPr>
          <w:rFonts w:ascii="Barlow" w:hAnsi="Barlow"/>
          <w:sz w:val="22"/>
          <w:szCs w:val="22"/>
          <w:lang w:val="pl-PL"/>
        </w:rPr>
        <w:t xml:space="preserve"> zasięg akumulatora pojazdu elektrycznego.</w:t>
      </w:r>
    </w:p>
    <w:p w14:paraId="0FCECBBA" w14:textId="0C0797BA" w:rsidR="00EC403F" w:rsidRPr="00EC403F" w:rsidRDefault="00EC403F" w:rsidP="002976EC">
      <w:pPr>
        <w:ind w:left="357"/>
        <w:rPr>
          <w:rFonts w:ascii="Barlow" w:hAnsi="Barlow"/>
          <w:sz w:val="22"/>
          <w:szCs w:val="22"/>
          <w:lang w:val="pl-PL"/>
        </w:rPr>
      </w:pPr>
      <w:r w:rsidRPr="00EC403F">
        <w:rPr>
          <w:rFonts w:ascii="Barlow" w:hAnsi="Barlow"/>
          <w:sz w:val="22"/>
          <w:szCs w:val="22"/>
          <w:lang w:val="pl-PL"/>
        </w:rPr>
        <w:t>•</w:t>
      </w:r>
      <w:r w:rsidR="00892E9C">
        <w:rPr>
          <w:rFonts w:ascii="Barlow" w:hAnsi="Barlow"/>
          <w:sz w:val="22"/>
          <w:szCs w:val="22"/>
          <w:lang w:val="pl-PL"/>
        </w:rPr>
        <w:t xml:space="preserve"> </w:t>
      </w:r>
      <w:r w:rsidRPr="00892E9C">
        <w:rPr>
          <w:rFonts w:ascii="Barlow" w:hAnsi="Barlow"/>
          <w:b/>
          <w:bCs/>
          <w:sz w:val="22"/>
          <w:szCs w:val="22"/>
          <w:lang w:val="pl-PL"/>
        </w:rPr>
        <w:t>Stała przyczepność</w:t>
      </w:r>
      <w:r w:rsidRPr="00EC403F">
        <w:rPr>
          <w:rFonts w:ascii="Barlow" w:hAnsi="Barlow"/>
          <w:sz w:val="22"/>
          <w:szCs w:val="22"/>
          <w:lang w:val="pl-PL"/>
        </w:rPr>
        <w:t>: Dzięki zastosowaniu sześciokątnych lameli</w:t>
      </w:r>
      <w:r w:rsidR="0048263E">
        <w:rPr>
          <w:rFonts w:ascii="Barlow" w:hAnsi="Barlow"/>
          <w:sz w:val="22"/>
          <w:szCs w:val="22"/>
          <w:lang w:val="pl-PL"/>
        </w:rPr>
        <w:t>,</w:t>
      </w:r>
      <w:r w:rsidRPr="00EC403F">
        <w:rPr>
          <w:rFonts w:ascii="Barlow" w:hAnsi="Barlow"/>
          <w:sz w:val="22"/>
          <w:szCs w:val="22"/>
          <w:lang w:val="pl-PL"/>
        </w:rPr>
        <w:t xml:space="preserve"> prototyp opony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 zapewnia stałą przyczepność niezależnie od kierunku jazdy.</w:t>
      </w:r>
    </w:p>
    <w:p w14:paraId="0B6A5E7D" w14:textId="6801559D" w:rsidR="00EC403F" w:rsidRPr="00EC403F" w:rsidRDefault="00EC403F" w:rsidP="00EC403F">
      <w:pPr>
        <w:rPr>
          <w:rFonts w:ascii="Barlow" w:hAnsi="Barlow"/>
          <w:sz w:val="22"/>
          <w:szCs w:val="22"/>
          <w:lang w:val="pl-PL"/>
        </w:rPr>
      </w:pPr>
      <w:r w:rsidRPr="00EC403F">
        <w:rPr>
          <w:rFonts w:ascii="Barlow" w:hAnsi="Barlow"/>
          <w:sz w:val="22"/>
          <w:szCs w:val="22"/>
          <w:lang w:val="pl-PL"/>
        </w:rPr>
        <w:t xml:space="preserve">Jest to najnowsza </w:t>
      </w:r>
      <w:r w:rsidR="007F12AB">
        <w:rPr>
          <w:rFonts w:ascii="Barlow" w:hAnsi="Barlow"/>
          <w:sz w:val="22"/>
          <w:szCs w:val="22"/>
          <w:lang w:val="pl-PL"/>
        </w:rPr>
        <w:t xml:space="preserve">odsłona partnerstwa </w:t>
      </w:r>
      <w:r w:rsidRPr="00EC403F">
        <w:rPr>
          <w:rFonts w:ascii="Barlow" w:hAnsi="Barlow"/>
          <w:sz w:val="22"/>
          <w:szCs w:val="22"/>
          <w:lang w:val="pl-PL"/>
        </w:rPr>
        <w:t xml:space="preserve">między Goodyearem a zespołem projektowym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Citroëna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, nawiązująca do niedawnej współpracy nad autonomicznym, </w:t>
      </w:r>
      <w:r w:rsidR="00A314FB" w:rsidRPr="00A314FB">
        <w:rPr>
          <w:rFonts w:ascii="Barlow" w:hAnsi="Barlow"/>
          <w:sz w:val="22"/>
          <w:szCs w:val="22"/>
          <w:lang w:val="pl-PL"/>
        </w:rPr>
        <w:t>wyposażony</w:t>
      </w:r>
      <w:r w:rsidR="00A314FB">
        <w:rPr>
          <w:rFonts w:ascii="Barlow" w:hAnsi="Barlow"/>
          <w:sz w:val="22"/>
          <w:szCs w:val="22"/>
          <w:lang w:val="pl-PL"/>
        </w:rPr>
        <w:t>m</w:t>
      </w:r>
      <w:r w:rsidR="00A314FB" w:rsidRPr="00A314FB">
        <w:rPr>
          <w:rFonts w:ascii="Barlow" w:hAnsi="Barlow"/>
          <w:sz w:val="22"/>
          <w:szCs w:val="22"/>
          <w:lang w:val="pl-PL"/>
        </w:rPr>
        <w:t xml:space="preserve"> w kompleksowy system łączności</w:t>
      </w:r>
      <w:r w:rsidR="00A314FB">
        <w:rPr>
          <w:rFonts w:ascii="Barlow" w:hAnsi="Barlow"/>
          <w:sz w:val="22"/>
          <w:szCs w:val="22"/>
          <w:lang w:val="pl-PL"/>
        </w:rPr>
        <w:t xml:space="preserve"> </w:t>
      </w:r>
      <w:r w:rsidRPr="00EC403F">
        <w:rPr>
          <w:rFonts w:ascii="Barlow" w:hAnsi="Barlow"/>
          <w:sz w:val="22"/>
          <w:szCs w:val="22"/>
          <w:lang w:val="pl-PL"/>
        </w:rPr>
        <w:t xml:space="preserve">elektrycznym </w:t>
      </w:r>
      <w:r w:rsidR="001818FF">
        <w:rPr>
          <w:rFonts w:ascii="Barlow" w:hAnsi="Barlow"/>
          <w:sz w:val="22"/>
          <w:szCs w:val="22"/>
          <w:lang w:val="pl-PL"/>
        </w:rPr>
        <w:t xml:space="preserve">modelem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Citroë</w:t>
      </w:r>
      <w:r w:rsidR="00A314FB">
        <w:rPr>
          <w:rFonts w:ascii="Barlow" w:hAnsi="Barlow"/>
          <w:sz w:val="22"/>
          <w:szCs w:val="22"/>
          <w:lang w:val="pl-PL"/>
        </w:rPr>
        <w:t>n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19_19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Concept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, który został zaprezentowany z okazji stulecia </w:t>
      </w:r>
      <w:r w:rsidR="00892E9C">
        <w:rPr>
          <w:rFonts w:ascii="Barlow" w:hAnsi="Barlow"/>
          <w:sz w:val="22"/>
          <w:szCs w:val="22"/>
          <w:lang w:val="pl-PL"/>
        </w:rPr>
        <w:t xml:space="preserve">francuskiej </w:t>
      </w:r>
      <w:r w:rsidRPr="00EC403F">
        <w:rPr>
          <w:rFonts w:ascii="Barlow" w:hAnsi="Barlow"/>
          <w:sz w:val="22"/>
          <w:szCs w:val="22"/>
          <w:lang w:val="pl-PL"/>
        </w:rPr>
        <w:t>marki w</w:t>
      </w:r>
      <w:r w:rsidR="001818FF">
        <w:rPr>
          <w:rFonts w:ascii="Barlow" w:hAnsi="Barlow"/>
          <w:sz w:val="22"/>
          <w:szCs w:val="22"/>
          <w:lang w:val="pl-PL"/>
        </w:rPr>
        <w:t> </w:t>
      </w:r>
      <w:r w:rsidRPr="00EC403F">
        <w:rPr>
          <w:rFonts w:ascii="Barlow" w:hAnsi="Barlow"/>
          <w:sz w:val="22"/>
          <w:szCs w:val="22"/>
          <w:lang w:val="pl-PL"/>
        </w:rPr>
        <w:t xml:space="preserve">2019 roku.    </w:t>
      </w:r>
    </w:p>
    <w:p w14:paraId="0AB79291" w14:textId="4A154CF5" w:rsidR="00EC403F" w:rsidRPr="00EC403F" w:rsidRDefault="00EC403F" w:rsidP="00EC403F">
      <w:pPr>
        <w:rPr>
          <w:rFonts w:ascii="Barlow" w:hAnsi="Barlow"/>
          <w:sz w:val="22"/>
          <w:szCs w:val="22"/>
          <w:lang w:val="pl-PL"/>
        </w:rPr>
      </w:pPr>
      <w:r w:rsidRPr="00EC403F">
        <w:rPr>
          <w:rFonts w:ascii="Barlow" w:hAnsi="Barlow"/>
          <w:sz w:val="22"/>
          <w:szCs w:val="22"/>
          <w:lang w:val="pl-PL"/>
        </w:rPr>
        <w:t>W trakcie realizacji</w:t>
      </w:r>
      <w:r w:rsidR="00892E9C">
        <w:rPr>
          <w:rFonts w:ascii="Barlow" w:hAnsi="Barlow"/>
          <w:sz w:val="22"/>
          <w:szCs w:val="22"/>
          <w:lang w:val="pl-PL"/>
        </w:rPr>
        <w:t xml:space="preserve"> najnowszego</w:t>
      </w:r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r w:rsidR="001818FF">
        <w:rPr>
          <w:rFonts w:ascii="Barlow" w:hAnsi="Barlow"/>
          <w:sz w:val="22"/>
          <w:szCs w:val="22"/>
          <w:lang w:val="pl-PL"/>
        </w:rPr>
        <w:t>konceptu</w:t>
      </w:r>
      <w:r w:rsidRPr="00EC403F">
        <w:rPr>
          <w:rFonts w:ascii="Barlow" w:hAnsi="Barlow"/>
          <w:sz w:val="22"/>
          <w:szCs w:val="22"/>
          <w:lang w:val="pl-PL"/>
        </w:rPr>
        <w:t xml:space="preserve"> zespół studia projektowego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ściśle współpracował z </w:t>
      </w:r>
      <w:r w:rsidR="001818FF">
        <w:rPr>
          <w:rFonts w:ascii="Barlow" w:hAnsi="Barlow"/>
          <w:sz w:val="22"/>
          <w:szCs w:val="22"/>
          <w:lang w:val="pl-PL"/>
        </w:rPr>
        <w:t>teamem</w:t>
      </w:r>
      <w:r w:rsidRPr="00EC403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Citroëna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>, aby zaprojektować i</w:t>
      </w:r>
      <w:r w:rsidR="001818FF">
        <w:rPr>
          <w:rFonts w:ascii="Barlow" w:hAnsi="Barlow"/>
          <w:sz w:val="22"/>
          <w:szCs w:val="22"/>
          <w:lang w:val="pl-PL"/>
        </w:rPr>
        <w:t> </w:t>
      </w:r>
      <w:r w:rsidRPr="00EC403F">
        <w:rPr>
          <w:rFonts w:ascii="Barlow" w:hAnsi="Barlow"/>
          <w:sz w:val="22"/>
          <w:szCs w:val="22"/>
          <w:lang w:val="pl-PL"/>
        </w:rPr>
        <w:t xml:space="preserve">dostarczyć prototyp </w:t>
      </w:r>
      <w:proofErr w:type="spellStart"/>
      <w:r w:rsidRPr="00EC403F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EC403F">
        <w:rPr>
          <w:rFonts w:ascii="Barlow" w:hAnsi="Barlow"/>
          <w:sz w:val="22"/>
          <w:szCs w:val="22"/>
          <w:lang w:val="pl-PL"/>
        </w:rPr>
        <w:t xml:space="preserve"> 360, który </w:t>
      </w:r>
      <w:r w:rsidR="00892E9C">
        <w:rPr>
          <w:rFonts w:ascii="Barlow" w:hAnsi="Barlow"/>
          <w:sz w:val="22"/>
          <w:szCs w:val="22"/>
          <w:lang w:val="pl-PL"/>
        </w:rPr>
        <w:t>w pełni</w:t>
      </w:r>
      <w:r w:rsidRPr="00EC403F">
        <w:rPr>
          <w:rFonts w:ascii="Barlow" w:hAnsi="Barlow"/>
          <w:sz w:val="22"/>
          <w:szCs w:val="22"/>
          <w:lang w:val="pl-PL"/>
        </w:rPr>
        <w:t xml:space="preserve"> odpowiada wizji i celom koncepcji autonomicznej mobilności </w:t>
      </w:r>
      <w:r w:rsidR="001818FF">
        <w:rPr>
          <w:rFonts w:ascii="Barlow" w:hAnsi="Barlow"/>
          <w:sz w:val="22"/>
          <w:szCs w:val="22"/>
          <w:lang w:val="pl-PL"/>
        </w:rPr>
        <w:t>francuskiego producenta</w:t>
      </w:r>
      <w:r w:rsidRPr="00EC403F">
        <w:rPr>
          <w:rFonts w:ascii="Barlow" w:hAnsi="Barlow"/>
          <w:sz w:val="22"/>
          <w:szCs w:val="22"/>
          <w:lang w:val="pl-PL"/>
        </w:rPr>
        <w:t>.</w:t>
      </w:r>
    </w:p>
    <w:p w14:paraId="0B6BE73B" w14:textId="3B763E04" w:rsidR="00892E9C" w:rsidRDefault="00892E9C" w:rsidP="00EC403F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="00EC403F" w:rsidRPr="00EC403F">
        <w:rPr>
          <w:rFonts w:ascii="Barlow" w:hAnsi="Barlow"/>
          <w:sz w:val="22"/>
          <w:szCs w:val="22"/>
          <w:lang w:val="pl-PL"/>
        </w:rPr>
        <w:t xml:space="preserve">Opony koncepcyjne są dla tak innowacyjnej firmy, jak </w:t>
      </w:r>
      <w:proofErr w:type="spellStart"/>
      <w:r w:rsidR="00EC403F" w:rsidRPr="00EC403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EC403F" w:rsidRPr="00EC403F">
        <w:rPr>
          <w:rFonts w:ascii="Barlow" w:hAnsi="Barlow"/>
          <w:sz w:val="22"/>
          <w:szCs w:val="22"/>
          <w:lang w:val="pl-PL"/>
        </w:rPr>
        <w:t xml:space="preserve">, podstawą do podejmowania przyszłych wyzwań w zakresie mobilności i opracowywania nowych, przełomowych produktów i usług. Jesteśmy zaszczyceni, że mogliśmy współpracować z </w:t>
      </w:r>
      <w:proofErr w:type="spellStart"/>
      <w:r w:rsidR="00EC403F" w:rsidRPr="00EC403F">
        <w:rPr>
          <w:rFonts w:ascii="Barlow" w:hAnsi="Barlow"/>
          <w:sz w:val="22"/>
          <w:szCs w:val="22"/>
          <w:lang w:val="pl-PL"/>
        </w:rPr>
        <w:t>Citroënem</w:t>
      </w:r>
      <w:proofErr w:type="spellEnd"/>
      <w:r w:rsidR="00EC403F" w:rsidRPr="00EC403F">
        <w:rPr>
          <w:rFonts w:ascii="Barlow" w:hAnsi="Barlow"/>
          <w:sz w:val="22"/>
          <w:szCs w:val="22"/>
          <w:lang w:val="pl-PL"/>
        </w:rPr>
        <w:t xml:space="preserve"> przy tym wyjątkowym projekcie i</w:t>
      </w:r>
      <w:r>
        <w:rPr>
          <w:rFonts w:ascii="Barlow" w:hAnsi="Barlow"/>
          <w:sz w:val="22"/>
          <w:szCs w:val="22"/>
          <w:lang w:val="pl-PL"/>
        </w:rPr>
        <w:t> </w:t>
      </w:r>
      <w:r w:rsidR="00EC403F" w:rsidRPr="00EC403F">
        <w:rPr>
          <w:rFonts w:ascii="Barlow" w:hAnsi="Barlow"/>
          <w:sz w:val="22"/>
          <w:szCs w:val="22"/>
          <w:lang w:val="pl-PL"/>
        </w:rPr>
        <w:t xml:space="preserve">zrobić kolejny krok w </w:t>
      </w:r>
      <w:r>
        <w:rPr>
          <w:rFonts w:ascii="Barlow" w:hAnsi="Barlow"/>
          <w:sz w:val="22"/>
          <w:szCs w:val="22"/>
          <w:lang w:val="pl-PL"/>
        </w:rPr>
        <w:t xml:space="preserve">kierunku </w:t>
      </w:r>
      <w:r w:rsidR="00EC403F" w:rsidRPr="00EC403F">
        <w:rPr>
          <w:rFonts w:ascii="Barlow" w:hAnsi="Barlow"/>
          <w:sz w:val="22"/>
          <w:szCs w:val="22"/>
          <w:lang w:val="pl-PL"/>
        </w:rPr>
        <w:t xml:space="preserve">rozwoju jednej z naszych najbardziej innowacyjnych koncepcji" - podsumowuje </w:t>
      </w:r>
      <w:proofErr w:type="spellStart"/>
      <w:r w:rsidR="00EC403F" w:rsidRPr="00EC403F">
        <w:rPr>
          <w:rFonts w:ascii="Barlow" w:hAnsi="Barlow"/>
          <w:sz w:val="22"/>
          <w:szCs w:val="22"/>
          <w:lang w:val="pl-PL"/>
        </w:rPr>
        <w:t>Vrijsen</w:t>
      </w:r>
      <w:proofErr w:type="spellEnd"/>
      <w:r w:rsidR="00EC403F" w:rsidRPr="00EC403F">
        <w:rPr>
          <w:rFonts w:ascii="Barlow" w:hAnsi="Barlow"/>
          <w:sz w:val="22"/>
          <w:szCs w:val="22"/>
          <w:lang w:val="pl-PL"/>
        </w:rPr>
        <w:t xml:space="preserve">.   </w:t>
      </w:r>
    </w:p>
    <w:p w14:paraId="4235E4B0" w14:textId="43794F3C" w:rsidR="00A314FB" w:rsidRDefault="00A314FB" w:rsidP="00EC403F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[1] </w:t>
      </w:r>
      <w:hyperlink r:id="rId8" w:history="1">
        <w:r w:rsidRPr="00E77214">
          <w:rPr>
            <w:rStyle w:val="Hipercze"/>
            <w:rFonts w:ascii="Barlow" w:hAnsi="Barlow" w:cs="Arial"/>
            <w:sz w:val="22"/>
            <w:szCs w:val="22"/>
            <w:lang w:val="pl-PL"/>
          </w:rPr>
          <w:t>https://time.com/4572079/best-inventions-2016/</w:t>
        </w:r>
      </w:hyperlink>
      <w:r>
        <w:rPr>
          <w:rFonts w:ascii="Barlow" w:hAnsi="Barlow"/>
          <w:sz w:val="22"/>
          <w:szCs w:val="22"/>
          <w:lang w:val="pl-PL"/>
        </w:rPr>
        <w:t xml:space="preserve"> </w:t>
      </w:r>
    </w:p>
    <w:bookmarkEnd w:id="0"/>
    <w:p w14:paraId="0FE4ACC0" w14:textId="126EF1C7" w:rsidR="00DA0C40" w:rsidRPr="00977095" w:rsidRDefault="00DA0C40" w:rsidP="00EC403F">
      <w:pPr>
        <w:rPr>
          <w:rFonts w:ascii="Barlow" w:eastAsia="Times New Roman" w:hAnsi="Barlow" w:cs="Times New Roman"/>
          <w:b/>
          <w:bCs/>
          <w:sz w:val="22"/>
          <w:szCs w:val="22"/>
          <w:lang w:val="pl-PL" w:eastAsia="pl-PL"/>
        </w:rPr>
      </w:pPr>
    </w:p>
    <w:p w14:paraId="792683F3" w14:textId="26C1C7F7" w:rsidR="00A314FB" w:rsidRPr="00A314FB" w:rsidRDefault="00A314FB" w:rsidP="009348A4">
      <w:pPr>
        <w:spacing w:after="240" w:line="240" w:lineRule="auto"/>
        <w:ind w:left="3600"/>
        <w:rPr>
          <w:rFonts w:ascii="Barlow" w:hAnsi="Barlow"/>
          <w:b/>
          <w:bCs/>
          <w:sz w:val="22"/>
          <w:szCs w:val="22"/>
          <w:lang w:val="pl-PL"/>
        </w:rPr>
      </w:pPr>
      <w:proofErr w:type="spellStart"/>
      <w:r w:rsidRPr="00A314FB">
        <w:rPr>
          <w:rFonts w:ascii="Barlow" w:hAnsi="Barlow"/>
          <w:b/>
          <w:bCs/>
          <w:sz w:val="22"/>
          <w:szCs w:val="22"/>
          <w:lang w:val="pl-PL"/>
        </w:rPr>
        <w:lastRenderedPageBreak/>
        <w:t>Goodyear</w:t>
      </w:r>
      <w:proofErr w:type="spellEnd"/>
    </w:p>
    <w:p w14:paraId="52C3F0CE" w14:textId="458BAA73" w:rsidR="00DA0C40" w:rsidRPr="00657462" w:rsidRDefault="00DA0C40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174555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4B28E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</w:t>
      </w: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i jej produktach można znaleźć na </w:t>
      </w:r>
      <w:hyperlink r:id="rId9" w:history="1">
        <w:r w:rsidRPr="00F432F0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F432F0">
        <w:rPr>
          <w:rFonts w:ascii="Barlow" w:hAnsi="Barlow"/>
          <w:sz w:val="22"/>
          <w:szCs w:val="22"/>
          <w:lang w:val="pl-PL"/>
        </w:rPr>
        <w:t>.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</w:p>
    <w:p w14:paraId="41F9EB5F" w14:textId="77777777" w:rsidR="00DA0C40" w:rsidRPr="00657462" w:rsidRDefault="00DA0C40" w:rsidP="000822CB">
      <w:pPr>
        <w:spacing w:after="240" w:line="240" w:lineRule="auto"/>
        <w:ind w:left="3420"/>
        <w:jc w:val="left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8007" w14:textId="77777777" w:rsidR="00CB733E" w:rsidRDefault="00CB733E">
      <w:pPr>
        <w:spacing w:after="0" w:line="240" w:lineRule="auto"/>
      </w:pPr>
      <w:r>
        <w:separator/>
      </w:r>
    </w:p>
    <w:p w14:paraId="284935C1" w14:textId="77777777" w:rsidR="00CB733E" w:rsidRDefault="00CB733E"/>
  </w:endnote>
  <w:endnote w:type="continuationSeparator" w:id="0">
    <w:p w14:paraId="64A7D6C7" w14:textId="77777777" w:rsidR="00CB733E" w:rsidRDefault="00CB733E">
      <w:pPr>
        <w:spacing w:after="0" w:line="240" w:lineRule="auto"/>
      </w:pPr>
      <w:r>
        <w:continuationSeparator/>
      </w:r>
    </w:p>
    <w:p w14:paraId="15E777EC" w14:textId="77777777" w:rsidR="00CB733E" w:rsidRDefault="00CB733E"/>
  </w:endnote>
  <w:endnote w:type="continuationNotice" w:id="1">
    <w:p w14:paraId="7DDC1773" w14:textId="77777777" w:rsidR="00CB733E" w:rsidRDefault="00CB7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8972" w14:textId="77777777" w:rsidR="00CB733E" w:rsidRDefault="00CB733E">
      <w:pPr>
        <w:spacing w:after="0" w:line="240" w:lineRule="auto"/>
      </w:pPr>
      <w:r>
        <w:separator/>
      </w:r>
    </w:p>
    <w:p w14:paraId="1D06C5F0" w14:textId="77777777" w:rsidR="00CB733E" w:rsidRDefault="00CB733E"/>
  </w:footnote>
  <w:footnote w:type="continuationSeparator" w:id="0">
    <w:p w14:paraId="7D978EF9" w14:textId="77777777" w:rsidR="00CB733E" w:rsidRDefault="00CB733E">
      <w:pPr>
        <w:spacing w:after="0" w:line="240" w:lineRule="auto"/>
      </w:pPr>
      <w:r>
        <w:continuationSeparator/>
      </w:r>
    </w:p>
    <w:p w14:paraId="3A54E29D" w14:textId="77777777" w:rsidR="00CB733E" w:rsidRDefault="00CB733E"/>
  </w:footnote>
  <w:footnote w:type="continuationNotice" w:id="1">
    <w:p w14:paraId="7307F656" w14:textId="77777777" w:rsidR="00CB733E" w:rsidRDefault="00CB73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32995"/>
    <w:rsid w:val="00051D45"/>
    <w:rsid w:val="0005591E"/>
    <w:rsid w:val="00056C54"/>
    <w:rsid w:val="000655AC"/>
    <w:rsid w:val="000822CB"/>
    <w:rsid w:val="00092276"/>
    <w:rsid w:val="000954E3"/>
    <w:rsid w:val="00097143"/>
    <w:rsid w:val="000A6FFC"/>
    <w:rsid w:val="000C2662"/>
    <w:rsid w:val="000C4ED4"/>
    <w:rsid w:val="000C6912"/>
    <w:rsid w:val="000D2FAA"/>
    <w:rsid w:val="000D32D4"/>
    <w:rsid w:val="000F1270"/>
    <w:rsid w:val="001032D4"/>
    <w:rsid w:val="001045F7"/>
    <w:rsid w:val="001072A4"/>
    <w:rsid w:val="001122CA"/>
    <w:rsid w:val="001214D6"/>
    <w:rsid w:val="00122D3F"/>
    <w:rsid w:val="00126D1C"/>
    <w:rsid w:val="00127987"/>
    <w:rsid w:val="00130399"/>
    <w:rsid w:val="001317B8"/>
    <w:rsid w:val="00135C0B"/>
    <w:rsid w:val="00137BCF"/>
    <w:rsid w:val="00146F47"/>
    <w:rsid w:val="0015030B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59D6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F73"/>
    <w:rsid w:val="002238E4"/>
    <w:rsid w:val="002307A9"/>
    <w:rsid w:val="002332C3"/>
    <w:rsid w:val="00242AD3"/>
    <w:rsid w:val="002433B9"/>
    <w:rsid w:val="00246532"/>
    <w:rsid w:val="002678CC"/>
    <w:rsid w:val="00271054"/>
    <w:rsid w:val="0027158C"/>
    <w:rsid w:val="00271FED"/>
    <w:rsid w:val="0027230D"/>
    <w:rsid w:val="002750CE"/>
    <w:rsid w:val="00290A75"/>
    <w:rsid w:val="00291E29"/>
    <w:rsid w:val="00294841"/>
    <w:rsid w:val="002976EC"/>
    <w:rsid w:val="002A2E2E"/>
    <w:rsid w:val="002A400A"/>
    <w:rsid w:val="002C6CE6"/>
    <w:rsid w:val="002D09B5"/>
    <w:rsid w:val="002D2412"/>
    <w:rsid w:val="002D4E3F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6EA"/>
    <w:rsid w:val="00352451"/>
    <w:rsid w:val="00353146"/>
    <w:rsid w:val="003533A5"/>
    <w:rsid w:val="00354CAB"/>
    <w:rsid w:val="00357EE3"/>
    <w:rsid w:val="003820D3"/>
    <w:rsid w:val="00382A02"/>
    <w:rsid w:val="00386009"/>
    <w:rsid w:val="0039184D"/>
    <w:rsid w:val="003A143B"/>
    <w:rsid w:val="003A7209"/>
    <w:rsid w:val="003C0483"/>
    <w:rsid w:val="003C09B8"/>
    <w:rsid w:val="003C1E52"/>
    <w:rsid w:val="003E1893"/>
    <w:rsid w:val="003E3F94"/>
    <w:rsid w:val="003E4501"/>
    <w:rsid w:val="003E6799"/>
    <w:rsid w:val="003F5CE1"/>
    <w:rsid w:val="003F64B6"/>
    <w:rsid w:val="00401063"/>
    <w:rsid w:val="00403242"/>
    <w:rsid w:val="00416C0A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44FF"/>
    <w:rsid w:val="004B28E2"/>
    <w:rsid w:val="004B6156"/>
    <w:rsid w:val="004C46CE"/>
    <w:rsid w:val="004D5872"/>
    <w:rsid w:val="004F7785"/>
    <w:rsid w:val="00510556"/>
    <w:rsid w:val="00512723"/>
    <w:rsid w:val="005227E0"/>
    <w:rsid w:val="005400D9"/>
    <w:rsid w:val="00551233"/>
    <w:rsid w:val="00552403"/>
    <w:rsid w:val="005748A1"/>
    <w:rsid w:val="00582CFB"/>
    <w:rsid w:val="00595CE8"/>
    <w:rsid w:val="005A1E87"/>
    <w:rsid w:val="005A6643"/>
    <w:rsid w:val="005B15CD"/>
    <w:rsid w:val="005B638D"/>
    <w:rsid w:val="005B73AF"/>
    <w:rsid w:val="005C0E47"/>
    <w:rsid w:val="005C432D"/>
    <w:rsid w:val="005C5F2E"/>
    <w:rsid w:val="005D506E"/>
    <w:rsid w:val="005D64EC"/>
    <w:rsid w:val="005E428F"/>
    <w:rsid w:val="005E48BC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5442"/>
    <w:rsid w:val="006C5971"/>
    <w:rsid w:val="006D65BD"/>
    <w:rsid w:val="006E21C9"/>
    <w:rsid w:val="006E613B"/>
    <w:rsid w:val="006E6769"/>
    <w:rsid w:val="006F1C6E"/>
    <w:rsid w:val="006F5D92"/>
    <w:rsid w:val="007035B3"/>
    <w:rsid w:val="007044BE"/>
    <w:rsid w:val="007050B0"/>
    <w:rsid w:val="007058AB"/>
    <w:rsid w:val="00713294"/>
    <w:rsid w:val="00713DD4"/>
    <w:rsid w:val="007214EE"/>
    <w:rsid w:val="007253D2"/>
    <w:rsid w:val="00733180"/>
    <w:rsid w:val="007421E5"/>
    <w:rsid w:val="00745BCD"/>
    <w:rsid w:val="00750131"/>
    <w:rsid w:val="007720A5"/>
    <w:rsid w:val="00773BC9"/>
    <w:rsid w:val="00781DE0"/>
    <w:rsid w:val="0078362C"/>
    <w:rsid w:val="00787A5D"/>
    <w:rsid w:val="0079498F"/>
    <w:rsid w:val="007A040C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12AB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209E"/>
    <w:rsid w:val="008B7F90"/>
    <w:rsid w:val="008C2AFB"/>
    <w:rsid w:val="008C7A69"/>
    <w:rsid w:val="008C7C73"/>
    <w:rsid w:val="008D6E95"/>
    <w:rsid w:val="008E259E"/>
    <w:rsid w:val="008F6889"/>
    <w:rsid w:val="009006E2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579C"/>
    <w:rsid w:val="009B79D8"/>
    <w:rsid w:val="009C229E"/>
    <w:rsid w:val="009D7F79"/>
    <w:rsid w:val="009E4788"/>
    <w:rsid w:val="009F0C94"/>
    <w:rsid w:val="00A0201D"/>
    <w:rsid w:val="00A050F5"/>
    <w:rsid w:val="00A05687"/>
    <w:rsid w:val="00A15353"/>
    <w:rsid w:val="00A23B78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F27"/>
    <w:rsid w:val="00A97F1B"/>
    <w:rsid w:val="00AA3C87"/>
    <w:rsid w:val="00AB326E"/>
    <w:rsid w:val="00AB741E"/>
    <w:rsid w:val="00AC635F"/>
    <w:rsid w:val="00AC6364"/>
    <w:rsid w:val="00AD56D5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422E1"/>
    <w:rsid w:val="00B42DAE"/>
    <w:rsid w:val="00B4502D"/>
    <w:rsid w:val="00B66BC8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10E52"/>
    <w:rsid w:val="00C1351D"/>
    <w:rsid w:val="00C150F1"/>
    <w:rsid w:val="00C218E5"/>
    <w:rsid w:val="00C25673"/>
    <w:rsid w:val="00C32DD7"/>
    <w:rsid w:val="00C406AF"/>
    <w:rsid w:val="00C43E0A"/>
    <w:rsid w:val="00C47CB4"/>
    <w:rsid w:val="00C47CC4"/>
    <w:rsid w:val="00C647AA"/>
    <w:rsid w:val="00C72C24"/>
    <w:rsid w:val="00C742AF"/>
    <w:rsid w:val="00C80B34"/>
    <w:rsid w:val="00C8262A"/>
    <w:rsid w:val="00C82C44"/>
    <w:rsid w:val="00C9605E"/>
    <w:rsid w:val="00CA3B35"/>
    <w:rsid w:val="00CB00B5"/>
    <w:rsid w:val="00CB14EF"/>
    <w:rsid w:val="00CB6640"/>
    <w:rsid w:val="00CB733E"/>
    <w:rsid w:val="00CC76DD"/>
    <w:rsid w:val="00CD0275"/>
    <w:rsid w:val="00CD0668"/>
    <w:rsid w:val="00CD4F13"/>
    <w:rsid w:val="00CE0992"/>
    <w:rsid w:val="00CE0F21"/>
    <w:rsid w:val="00CE6BA6"/>
    <w:rsid w:val="00CF5C7F"/>
    <w:rsid w:val="00D042C0"/>
    <w:rsid w:val="00D044B5"/>
    <w:rsid w:val="00D30D8B"/>
    <w:rsid w:val="00D404BB"/>
    <w:rsid w:val="00D42A96"/>
    <w:rsid w:val="00D456AC"/>
    <w:rsid w:val="00D456B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02E"/>
    <w:rsid w:val="00DA0C40"/>
    <w:rsid w:val="00DA40EF"/>
    <w:rsid w:val="00DA6D20"/>
    <w:rsid w:val="00DD2EB2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059B"/>
    <w:rsid w:val="00E42332"/>
    <w:rsid w:val="00E53943"/>
    <w:rsid w:val="00E62875"/>
    <w:rsid w:val="00E638C2"/>
    <w:rsid w:val="00E65F3F"/>
    <w:rsid w:val="00E66276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F56"/>
    <w:rsid w:val="00E93DFC"/>
    <w:rsid w:val="00E951CB"/>
    <w:rsid w:val="00EA26F8"/>
    <w:rsid w:val="00EA2DC7"/>
    <w:rsid w:val="00EA5B26"/>
    <w:rsid w:val="00EA6F4F"/>
    <w:rsid w:val="00EB2953"/>
    <w:rsid w:val="00EC1C5D"/>
    <w:rsid w:val="00EC403F"/>
    <w:rsid w:val="00EC560C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274AA"/>
    <w:rsid w:val="00F3177C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com/4572079/best-inventions-201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s.goodyear.eu/pl-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CCEB-8AD6-4752-8113-7DBAE47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5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2021-07-28T07:30:00Z</cp:lastPrinted>
  <dcterms:created xsi:type="dcterms:W3CDTF">2021-09-30T08:20:00Z</dcterms:created>
  <dcterms:modified xsi:type="dcterms:W3CDTF">2021-09-30T11:02:00Z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